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D2585">
      <w:pPr>
        <w:pStyle w:val="4"/>
        <w:shd w:val="clear" w:color="auto" w:fill="FFFFFF"/>
        <w:spacing w:before="0" w:beforeAutospacing="0" w:after="0" w:afterAutospacing="0" w:line="495" w:lineRule="atLeast"/>
        <w:jc w:val="center"/>
        <w:outlineLvl w:val="2"/>
        <w:rPr>
          <w:rFonts w:hint="eastAsia" w:ascii="小标宋" w:hAnsi="小标宋" w:eastAsia="小标宋" w:cs="小标宋"/>
          <w:b w:val="0"/>
          <w:bCs/>
          <w:color w:val="333333"/>
          <w:sz w:val="40"/>
          <w:szCs w:val="32"/>
        </w:rPr>
      </w:pPr>
      <w:bookmarkStart w:id="0" w:name="_Hlk72159887"/>
      <w:bookmarkStart w:id="4" w:name="_GoBack"/>
      <w:bookmarkEnd w:id="4"/>
      <w:r>
        <w:rPr>
          <w:rFonts w:hint="eastAsia" w:ascii="小标宋" w:hAnsi="小标宋" w:eastAsia="小标宋" w:cs="小标宋"/>
          <w:b w:val="0"/>
          <w:bCs/>
          <w:color w:val="333333"/>
          <w:sz w:val="40"/>
          <w:szCs w:val="32"/>
          <w:lang w:val="en-US" w:eastAsia="zh-CN"/>
        </w:rPr>
        <w:t>石家庄铁路职业技术学院</w:t>
      </w:r>
      <w:r>
        <w:rPr>
          <w:rFonts w:hint="eastAsia" w:ascii="小标宋" w:hAnsi="小标宋" w:eastAsia="小标宋" w:cs="小标宋"/>
          <w:b w:val="0"/>
          <w:bCs/>
          <w:color w:val="333333"/>
          <w:sz w:val="40"/>
          <w:szCs w:val="32"/>
        </w:rPr>
        <w:t>专利申请前评估表</w:t>
      </w:r>
    </w:p>
    <w:p w14:paraId="2D21F48C">
      <w:pPr>
        <w:pStyle w:val="4"/>
        <w:shd w:val="clear" w:color="auto" w:fill="FFFFFF"/>
        <w:spacing w:before="0" w:beforeAutospacing="0" w:after="0" w:afterAutospacing="0" w:line="495" w:lineRule="atLeast"/>
        <w:jc w:val="center"/>
        <w:outlineLvl w:val="2"/>
        <w:rPr>
          <w:rFonts w:hint="eastAsia" w:ascii="微软雅黑" w:hAnsi="微软雅黑" w:eastAsia="微软雅黑" w:cs="微软雅黑"/>
          <w:bCs/>
          <w:color w:val="333333"/>
          <w:sz w:val="40"/>
          <w:szCs w:val="32"/>
        </w:rPr>
      </w:pPr>
      <w:r>
        <w:rPr>
          <w:rFonts w:hint="eastAsia" w:asciiTheme="minorEastAsia" w:hAnsiTheme="minorEastAsia" w:eastAsiaTheme="minorEastAsia" w:cstheme="minorEastAsia"/>
          <w:b w:val="0"/>
          <w:bCs w:val="0"/>
          <w:color w:val="FF0000"/>
          <w:sz w:val="21"/>
          <w:szCs w:val="21"/>
          <w:lang w:eastAsia="zh-CN"/>
        </w:rPr>
        <w:t>（</w:t>
      </w:r>
      <w:r>
        <w:rPr>
          <w:rFonts w:hint="eastAsia" w:asciiTheme="minorEastAsia" w:hAnsiTheme="minorEastAsia" w:eastAsiaTheme="minorEastAsia" w:cstheme="minorEastAsia"/>
          <w:b w:val="0"/>
          <w:bCs w:val="0"/>
          <w:color w:val="FF0000"/>
          <w:sz w:val="21"/>
          <w:szCs w:val="21"/>
          <w:lang w:val="en-US" w:eastAsia="zh-CN"/>
        </w:rPr>
        <w:t xml:space="preserve">本表请 </w:t>
      </w:r>
      <w:r>
        <w:rPr>
          <w:rFonts w:hint="eastAsia" w:asciiTheme="minorEastAsia" w:hAnsiTheme="minorEastAsia" w:eastAsiaTheme="minorEastAsia" w:cstheme="minorEastAsia"/>
          <w:b/>
          <w:bCs/>
          <w:color w:val="FF0000"/>
          <w:sz w:val="21"/>
          <w:szCs w:val="21"/>
          <w:lang w:val="en-US" w:eastAsia="zh-CN"/>
        </w:rPr>
        <w:t>双面打印</w:t>
      </w:r>
      <w:r>
        <w:rPr>
          <w:rFonts w:hint="eastAsia" w:asciiTheme="minorEastAsia" w:hAnsiTheme="minorEastAsia" w:eastAsiaTheme="minorEastAsia" w:cstheme="minorEastAsia"/>
          <w:b w:val="0"/>
          <w:bCs w:val="0"/>
          <w:color w:val="FF0000"/>
          <w:sz w:val="21"/>
          <w:szCs w:val="21"/>
          <w:lang w:val="en-US" w:eastAsia="zh-CN"/>
        </w:rPr>
        <w:t xml:space="preserve"> 在1张A4纸上，附表可不打印</w:t>
      </w:r>
      <w:r>
        <w:rPr>
          <w:rFonts w:hint="eastAsia" w:asciiTheme="minorEastAsia" w:hAnsiTheme="minorEastAsia" w:eastAsiaTheme="minorEastAsia" w:cstheme="minorEastAsia"/>
          <w:b w:val="0"/>
          <w:bCs w:val="0"/>
          <w:color w:val="FF0000"/>
          <w:sz w:val="21"/>
          <w:szCs w:val="21"/>
          <w:lang w:eastAsia="zh-CN"/>
        </w:rPr>
        <w:t>）</w:t>
      </w:r>
    </w:p>
    <w:bookmarkEnd w:id="0"/>
    <w:tbl>
      <w:tblPr>
        <w:tblStyle w:val="5"/>
        <w:tblW w:w="56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396"/>
        <w:gridCol w:w="1467"/>
        <w:gridCol w:w="1752"/>
        <w:gridCol w:w="3600"/>
      </w:tblGrid>
      <w:tr w14:paraId="3DA0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1" w:type="pct"/>
            <w:shd w:val="clear" w:color="auto" w:fill="auto"/>
            <w:vAlign w:val="center"/>
          </w:tcPr>
          <w:p w14:paraId="67D3D6E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拟申请</w:t>
            </w:r>
          </w:p>
          <w:p w14:paraId="738367D0">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专利名称</w:t>
            </w:r>
          </w:p>
        </w:tc>
        <w:tc>
          <w:tcPr>
            <w:tcW w:w="4238" w:type="pct"/>
            <w:gridSpan w:val="4"/>
            <w:shd w:val="clear" w:color="auto" w:fill="auto"/>
            <w:vAlign w:val="center"/>
          </w:tcPr>
          <w:p w14:paraId="78E9C928">
            <w:pPr>
              <w:jc w:val="center"/>
              <w:rPr>
                <w:rFonts w:hint="eastAsia" w:asciiTheme="minorEastAsia" w:hAnsiTheme="minorEastAsia" w:eastAsiaTheme="minorEastAsia" w:cstheme="minorEastAsia"/>
                <w:sz w:val="21"/>
                <w:szCs w:val="21"/>
                <w:lang w:eastAsia="zh-CN"/>
              </w:rPr>
            </w:pPr>
          </w:p>
        </w:tc>
      </w:tr>
      <w:tr w14:paraId="26E2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pct"/>
            <w:shd w:val="clear" w:color="auto" w:fill="auto"/>
            <w:vAlign w:val="center"/>
          </w:tcPr>
          <w:p w14:paraId="26C43C52">
            <w:pPr>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全体发明人</w:t>
            </w:r>
          </w:p>
        </w:tc>
        <w:tc>
          <w:tcPr>
            <w:tcW w:w="4238" w:type="pct"/>
            <w:gridSpan w:val="4"/>
            <w:shd w:val="clear" w:color="auto" w:fill="auto"/>
            <w:vAlign w:val="center"/>
          </w:tcPr>
          <w:p w14:paraId="17816700">
            <w:pPr>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14:paraId="2862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pct"/>
            <w:shd w:val="clear" w:color="auto" w:fill="auto"/>
            <w:vAlign w:val="center"/>
          </w:tcPr>
          <w:p w14:paraId="1341717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专利负责人</w:t>
            </w:r>
          </w:p>
        </w:tc>
        <w:tc>
          <w:tcPr>
            <w:tcW w:w="1477" w:type="pct"/>
            <w:gridSpan w:val="2"/>
            <w:shd w:val="clear" w:color="auto" w:fill="auto"/>
            <w:vAlign w:val="center"/>
          </w:tcPr>
          <w:p w14:paraId="5859230E">
            <w:pPr>
              <w:rPr>
                <w:rFonts w:hint="eastAsia" w:asciiTheme="minorEastAsia" w:hAnsiTheme="minorEastAsia" w:eastAsiaTheme="minorEastAsia" w:cstheme="minorEastAsia"/>
                <w:sz w:val="21"/>
                <w:szCs w:val="21"/>
              </w:rPr>
            </w:pPr>
          </w:p>
        </w:tc>
        <w:tc>
          <w:tcPr>
            <w:tcW w:w="904" w:type="pct"/>
            <w:shd w:val="clear" w:color="auto" w:fill="auto"/>
            <w:vAlign w:val="center"/>
          </w:tcPr>
          <w:p w14:paraId="7E671BB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所在系部</w:t>
            </w:r>
          </w:p>
        </w:tc>
        <w:tc>
          <w:tcPr>
            <w:tcW w:w="1857" w:type="pct"/>
            <w:shd w:val="clear" w:color="auto" w:fill="auto"/>
            <w:vAlign w:val="center"/>
          </w:tcPr>
          <w:p w14:paraId="6A86B504">
            <w:pPr>
              <w:rPr>
                <w:rFonts w:hint="eastAsia" w:asciiTheme="minorEastAsia" w:hAnsiTheme="minorEastAsia" w:eastAsiaTheme="minorEastAsia" w:cstheme="minorEastAsia"/>
                <w:sz w:val="21"/>
                <w:szCs w:val="21"/>
              </w:rPr>
            </w:pPr>
          </w:p>
        </w:tc>
      </w:tr>
      <w:tr w14:paraId="5BC2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1" w:type="pct"/>
            <w:shd w:val="clear" w:color="auto" w:fill="auto"/>
            <w:vAlign w:val="center"/>
          </w:tcPr>
          <w:p w14:paraId="029EA96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w:t>
            </w:r>
          </w:p>
        </w:tc>
        <w:tc>
          <w:tcPr>
            <w:tcW w:w="1477" w:type="pct"/>
            <w:gridSpan w:val="2"/>
            <w:shd w:val="clear" w:color="auto" w:fill="auto"/>
            <w:vAlign w:val="center"/>
          </w:tcPr>
          <w:p w14:paraId="7FB51460">
            <w:pPr>
              <w:rPr>
                <w:rFonts w:hint="eastAsia" w:asciiTheme="minorEastAsia" w:hAnsiTheme="minorEastAsia" w:eastAsiaTheme="minorEastAsia" w:cstheme="minorEastAsia"/>
                <w:sz w:val="21"/>
                <w:szCs w:val="21"/>
              </w:rPr>
            </w:pPr>
          </w:p>
        </w:tc>
        <w:tc>
          <w:tcPr>
            <w:tcW w:w="904" w:type="pct"/>
            <w:shd w:val="clear" w:color="auto" w:fill="auto"/>
            <w:vAlign w:val="center"/>
          </w:tcPr>
          <w:p w14:paraId="1965674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p>
        </w:tc>
        <w:tc>
          <w:tcPr>
            <w:tcW w:w="1857" w:type="pct"/>
            <w:shd w:val="clear" w:color="auto" w:fill="auto"/>
            <w:vAlign w:val="center"/>
          </w:tcPr>
          <w:p w14:paraId="24F42480">
            <w:pPr>
              <w:rPr>
                <w:rFonts w:hint="eastAsia" w:asciiTheme="minorEastAsia" w:hAnsiTheme="minorEastAsia" w:eastAsiaTheme="minorEastAsia" w:cstheme="minorEastAsia"/>
                <w:sz w:val="21"/>
                <w:szCs w:val="21"/>
              </w:rPr>
            </w:pPr>
          </w:p>
        </w:tc>
      </w:tr>
      <w:tr w14:paraId="57AE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61" w:type="pct"/>
            <w:shd w:val="clear" w:color="auto" w:fill="auto"/>
            <w:vAlign w:val="center"/>
          </w:tcPr>
          <w:p w14:paraId="35ABED6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专利申请人</w:t>
            </w:r>
          </w:p>
        </w:tc>
        <w:tc>
          <w:tcPr>
            <w:tcW w:w="4238" w:type="pct"/>
            <w:gridSpan w:val="4"/>
            <w:shd w:val="clear" w:color="auto" w:fill="auto"/>
            <w:vAlign w:val="center"/>
          </w:tcPr>
          <w:p w14:paraId="6C2C235C">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cstheme="minorEastAsia"/>
                <w:sz w:val="21"/>
                <w:szCs w:val="21"/>
                <w:lang w:val="en-US" w:eastAsia="zh-CN"/>
              </w:rPr>
              <w:t>石家庄铁路职业技术学院</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 xml:space="preserve">职务成果 </w:t>
            </w:r>
            <w:r>
              <w:rPr>
                <w:rFonts w:hint="eastAsia" w:asciiTheme="minorEastAsia" w:hAnsiTheme="minorEastAsia" w:eastAsiaTheme="minorEastAsia" w:cstheme="minorEastAsia"/>
                <w:sz w:val="21"/>
                <w:szCs w:val="21"/>
              </w:rPr>
              <w:t>独立申请）</w:t>
            </w:r>
          </w:p>
          <w:p w14:paraId="4E94B8BD">
            <w:pPr>
              <w:keepNext w:val="0"/>
              <w:keepLines w:val="0"/>
              <w:pageBreakBefore w:val="0"/>
              <w:widowControl w:val="0"/>
              <w:kinsoku/>
              <w:wordWrap/>
              <w:overflowPunct/>
              <w:topLinePunct w:val="0"/>
              <w:autoSpaceDE/>
              <w:autoSpaceDN/>
              <w:bidi w:val="0"/>
              <w:adjustRightInd/>
              <w:snapToGrid/>
              <w:spacing w:before="156" w:beforeLines="50" w:line="400" w:lineRule="exact"/>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sym w:font="Wingdings 2" w:char="00A3"/>
            </w:r>
            <w:r>
              <w:rPr>
                <w:rFonts w:hint="eastAsia" w:asciiTheme="minorEastAsia" w:hAnsiTheme="minorEastAsia" w:cstheme="minorEastAsia"/>
                <w:sz w:val="21"/>
                <w:szCs w:val="21"/>
                <w:lang w:val="en-US" w:eastAsia="zh-CN"/>
              </w:rPr>
              <w:t>个人申请（个人成果）</w:t>
            </w:r>
          </w:p>
          <w:p w14:paraId="66B0D0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□合作申请，合作单位：__________________（需附《共同申请专利协议》）</w:t>
            </w:r>
          </w:p>
        </w:tc>
      </w:tr>
      <w:tr w14:paraId="544A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761" w:type="pct"/>
            <w:shd w:val="clear" w:color="auto" w:fill="auto"/>
            <w:vAlign w:val="center"/>
          </w:tcPr>
          <w:p w14:paraId="5624BF7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专利类别</w:t>
            </w:r>
          </w:p>
        </w:tc>
        <w:tc>
          <w:tcPr>
            <w:tcW w:w="4238" w:type="pct"/>
            <w:gridSpan w:val="4"/>
            <w:shd w:val="clear" w:color="auto" w:fill="auto"/>
            <w:vAlign w:val="center"/>
          </w:tcPr>
          <w:p w14:paraId="2B8979EE">
            <w:pPr>
              <w:adjustRightInd w:val="0"/>
              <w:snapToGrid w:val="0"/>
              <w:spacing w:before="156" w:beforeLines="5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发明专利（中国）    □实用新型（中国）      □外观设计（中国）</w:t>
            </w:r>
          </w:p>
          <w:p w14:paraId="69B48736">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bookmarkStart w:id="1" w:name="OLE_LINK3"/>
            <w:r>
              <w:rPr>
                <w:rFonts w:hint="eastAsia" w:asciiTheme="minorEastAsia" w:hAnsiTheme="minorEastAsia" w:eastAsiaTheme="minorEastAsia" w:cstheme="minorEastAsia"/>
                <w:sz w:val="21"/>
                <w:szCs w:val="21"/>
              </w:rPr>
              <w:t>PCT</w:t>
            </w:r>
            <w:bookmarkEnd w:id="1"/>
            <w:r>
              <w:rPr>
                <w:rFonts w:hint="eastAsia" w:asciiTheme="minorEastAsia" w:hAnsiTheme="minorEastAsia" w:eastAsiaTheme="minorEastAsia" w:cstheme="minorEastAsia"/>
                <w:sz w:val="21"/>
                <w:szCs w:val="21"/>
              </w:rPr>
              <w:t>申请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国内申请号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CN</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eastAsia="zh-CN"/>
              </w:rPr>
              <w:t>）</w:t>
            </w:r>
          </w:p>
          <w:p w14:paraId="7F322B7B">
            <w:pPr>
              <w:adjustRightInd w:val="0"/>
              <w:snapToGrid w:val="0"/>
              <w:spacing w:line="360" w:lineRule="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□国外专利</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color w:val="AFABAB" w:themeColor="background2" w:themeShade="BF"/>
                <w:sz w:val="21"/>
                <w:szCs w:val="21"/>
                <w:u w:val="single"/>
                <w:lang w:val="en-US" w:eastAsia="zh-CN"/>
              </w:rPr>
              <w:t>(具体国家)</w:t>
            </w:r>
            <w:r>
              <w:rPr>
                <w:rFonts w:hint="eastAsia" w:asciiTheme="minorEastAsia" w:hAnsiTheme="minorEastAsia" w:eastAsiaTheme="minorEastAsia" w:cstheme="minorEastAsia"/>
                <w:sz w:val="21"/>
                <w:szCs w:val="21"/>
                <w:u w:val="single"/>
                <w:lang w:val="en-US" w:eastAsia="zh-CN"/>
              </w:rPr>
              <w:t xml:space="preserve">  </w:t>
            </w:r>
          </w:p>
          <w:p w14:paraId="19BD8228">
            <w:pPr>
              <w:adjustRightInd w:val="0"/>
              <w:snapToGrid w:val="0"/>
              <w:spacing w:line="36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□巴黎公约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□PCT途径</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申请号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eastAsia="zh-CN"/>
              </w:rPr>
              <w:t>）</w:t>
            </w:r>
          </w:p>
        </w:tc>
      </w:tr>
      <w:tr w14:paraId="27EFD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1" w:type="pct"/>
            <w:vMerge w:val="restart"/>
            <w:shd w:val="clear" w:color="auto" w:fill="auto"/>
            <w:vAlign w:val="center"/>
          </w:tcPr>
          <w:p w14:paraId="37457D9D">
            <w:pPr>
              <w:jc w:val="center"/>
              <w:rPr>
                <w:rFonts w:hint="eastAsia" w:asciiTheme="minorEastAsia" w:hAnsiTheme="minorEastAsia" w:eastAsiaTheme="minorEastAsia" w:cstheme="minorEastAsia"/>
                <w:sz w:val="21"/>
                <w:szCs w:val="21"/>
              </w:rPr>
            </w:pPr>
            <w:r>
              <w:rPr>
                <w:rFonts w:hint="eastAsia" w:ascii="宋体" w:hAnsi="宋体" w:cs="宋体"/>
                <w:b w:val="0"/>
                <w:bCs/>
                <w:sz w:val="24"/>
                <w:szCs w:val="24"/>
                <w:lang w:val="en-US" w:eastAsia="zh-CN"/>
              </w:rPr>
              <w:t>经费</w:t>
            </w:r>
            <w:r>
              <w:rPr>
                <w:rFonts w:hint="eastAsia" w:ascii="宋体" w:hAnsi="宋体" w:eastAsia="宋体" w:cs="宋体"/>
                <w:b w:val="0"/>
                <w:bCs/>
                <w:sz w:val="24"/>
                <w:szCs w:val="24"/>
              </w:rPr>
              <w:t>来源</w:t>
            </w:r>
          </w:p>
        </w:tc>
        <w:tc>
          <w:tcPr>
            <w:tcW w:w="4238" w:type="pct"/>
            <w:gridSpan w:val="4"/>
            <w:shd w:val="clear" w:color="auto" w:fill="auto"/>
            <w:vAlign w:val="center"/>
          </w:tcPr>
          <w:p w14:paraId="71740AD8">
            <w:pPr>
              <w:rPr>
                <w:rFonts w:hint="eastAsia" w:asciiTheme="minorEastAsia" w:hAnsiTheme="minorEastAsia" w:eastAsiaTheme="minorEastAsia" w:cstheme="minorEastAsia"/>
                <w:sz w:val="21"/>
                <w:szCs w:val="21"/>
              </w:rPr>
            </w:pPr>
            <w:bookmarkStart w:id="2" w:name="OLE_LINK1"/>
            <w:r>
              <w:rPr>
                <w:rFonts w:hint="eastAsia" w:ascii="宋体" w:hAnsi="宋体" w:eastAsia="宋体" w:cs="宋体"/>
                <w:bCs/>
                <w:sz w:val="24"/>
                <w:szCs w:val="24"/>
              </w:rPr>
              <w:t>□横向</w:t>
            </w:r>
            <w:r>
              <w:rPr>
                <w:rFonts w:hint="eastAsia" w:ascii="宋体" w:hAnsi="宋体" w:eastAsia="宋体" w:cs="宋体"/>
                <w:bCs/>
                <w:sz w:val="24"/>
                <w:szCs w:val="24"/>
                <w:lang w:val="en-US" w:eastAsia="zh-CN"/>
              </w:rPr>
              <w:t>项目</w:t>
            </w:r>
            <w:bookmarkEnd w:id="2"/>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w:t>
            </w:r>
            <w:r>
              <w:rPr>
                <w:rFonts w:hint="eastAsia" w:ascii="宋体" w:hAnsi="宋体" w:eastAsia="宋体" w:cs="宋体"/>
                <w:bCs/>
                <w:sz w:val="24"/>
                <w:szCs w:val="24"/>
                <w:lang w:val="en-US" w:eastAsia="zh-CN"/>
              </w:rPr>
              <w:t>纵</w:t>
            </w:r>
            <w:r>
              <w:rPr>
                <w:rFonts w:hint="eastAsia" w:ascii="宋体" w:hAnsi="宋体" w:eastAsia="宋体" w:cs="宋体"/>
                <w:bCs/>
                <w:sz w:val="24"/>
                <w:szCs w:val="24"/>
              </w:rPr>
              <w:t>向</w:t>
            </w:r>
            <w:r>
              <w:rPr>
                <w:rFonts w:hint="eastAsia" w:ascii="宋体" w:hAnsi="宋体" w:eastAsia="宋体" w:cs="宋体"/>
                <w:bCs/>
                <w:sz w:val="24"/>
                <w:szCs w:val="24"/>
                <w:lang w:val="en-US" w:eastAsia="zh-CN"/>
              </w:rPr>
              <w:t xml:space="preserve">项目           </w:t>
            </w:r>
            <w:r>
              <w:rPr>
                <w:rFonts w:hint="eastAsia" w:ascii="宋体" w:hAnsi="宋体" w:eastAsia="宋体" w:cs="宋体"/>
                <w:bCs/>
                <w:sz w:val="24"/>
                <w:szCs w:val="24"/>
              </w:rPr>
              <w:t>□</w:t>
            </w:r>
            <w:r>
              <w:rPr>
                <w:rFonts w:hint="eastAsia" w:ascii="宋体" w:hAnsi="宋体" w:eastAsia="宋体" w:cs="宋体"/>
                <w:bCs/>
                <w:sz w:val="24"/>
                <w:szCs w:val="24"/>
                <w:lang w:val="en-US" w:eastAsia="zh-CN"/>
              </w:rPr>
              <w:t>自费</w:t>
            </w:r>
          </w:p>
        </w:tc>
      </w:tr>
      <w:tr w14:paraId="6C6D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61" w:type="pct"/>
            <w:vMerge w:val="continue"/>
            <w:shd w:val="clear" w:color="auto" w:fill="auto"/>
            <w:vAlign w:val="center"/>
          </w:tcPr>
          <w:p w14:paraId="1DF6C1FB"/>
        </w:tc>
        <w:tc>
          <w:tcPr>
            <w:tcW w:w="720" w:type="pct"/>
            <w:shd w:val="clear" w:color="auto" w:fill="auto"/>
            <w:vAlign w:val="center"/>
          </w:tcPr>
          <w:p w14:paraId="4DA53740">
            <w:pP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项目名称：</w:t>
            </w:r>
          </w:p>
        </w:tc>
        <w:tc>
          <w:tcPr>
            <w:tcW w:w="3518" w:type="pct"/>
            <w:gridSpan w:val="3"/>
            <w:shd w:val="clear" w:color="auto" w:fill="auto"/>
            <w:vAlign w:val="center"/>
          </w:tcPr>
          <w:p w14:paraId="6AEA8987">
            <w:pPr>
              <w:rPr>
                <w:rFonts w:hint="eastAsia" w:ascii="宋体" w:hAnsi="宋体" w:eastAsia="宋体" w:cs="宋体"/>
                <w:bCs/>
                <w:sz w:val="24"/>
                <w:szCs w:val="24"/>
                <w:lang w:val="en-US" w:eastAsia="zh-CN"/>
              </w:rPr>
            </w:pPr>
          </w:p>
        </w:tc>
      </w:tr>
      <w:tr w14:paraId="21798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7" w:hRule="atLeast"/>
          <w:jc w:val="center"/>
        </w:trPr>
        <w:tc>
          <w:tcPr>
            <w:tcW w:w="761" w:type="pct"/>
            <w:shd w:val="clear" w:color="auto" w:fill="auto"/>
            <w:vAlign w:val="center"/>
          </w:tcPr>
          <w:p w14:paraId="026278DA">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专利创新性</w:t>
            </w:r>
            <w:r>
              <w:rPr>
                <w:rFonts w:hint="eastAsia" w:asciiTheme="minorEastAsia" w:hAnsiTheme="minorEastAsia" w:eastAsiaTheme="minorEastAsia" w:cstheme="minorEastAsia"/>
                <w:sz w:val="21"/>
                <w:szCs w:val="21"/>
                <w:lang w:val="en-US" w:eastAsia="zh-CN"/>
              </w:rPr>
              <w:t>及</w:t>
            </w:r>
          </w:p>
          <w:p w14:paraId="1191F8B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可转化性</w:t>
            </w:r>
            <w:r>
              <w:rPr>
                <w:rFonts w:hint="eastAsia" w:asciiTheme="minorEastAsia" w:hAnsiTheme="minorEastAsia" w:eastAsiaTheme="minorEastAsia" w:cstheme="minorEastAsia"/>
                <w:sz w:val="21"/>
                <w:szCs w:val="21"/>
              </w:rPr>
              <w:t>自评</w:t>
            </w:r>
          </w:p>
        </w:tc>
        <w:tc>
          <w:tcPr>
            <w:tcW w:w="4238" w:type="pct"/>
            <w:gridSpan w:val="4"/>
            <w:shd w:val="clear" w:color="auto" w:fill="auto"/>
            <w:vAlign w:val="center"/>
          </w:tcPr>
          <w:p w14:paraId="4CA2D10A">
            <w:pPr>
              <w:keepNext w:val="0"/>
              <w:keepLines w:val="0"/>
              <w:pageBreakBefore w:val="0"/>
              <w:widowControl w:val="0"/>
              <w:kinsoku/>
              <w:wordWrap w:val="0"/>
              <w:overflowPunct/>
              <w:topLinePunct w:val="0"/>
              <w:autoSpaceDE/>
              <w:autoSpaceDN/>
              <w:bidi w:val="0"/>
              <w:adjustRightInd/>
              <w:snapToGrid/>
              <w:spacing w:before="240" w:after="120" w:line="360" w:lineRule="auto"/>
              <w:jc w:val="both"/>
              <w:textAlignment w:val="auto"/>
              <w:rPr>
                <w:rFonts w:hint="eastAsia" w:ascii="宋体" w:hAnsi="宋体"/>
                <w:b w:val="0"/>
                <w:bCs/>
                <w:color w:val="auto"/>
                <w:lang w:val="en-US" w:eastAsia="zh-CN"/>
              </w:rPr>
            </w:pPr>
            <w:r>
              <w:rPr>
                <w:rFonts w:hint="eastAsia" w:ascii="宋体" w:hAnsi="宋体"/>
                <w:b w:val="0"/>
                <w:bCs/>
                <w:color w:val="auto"/>
                <w:lang w:val="en-US" w:eastAsia="zh-CN"/>
              </w:rPr>
              <w:t>本发明解决的技术问题：</w:t>
            </w:r>
          </w:p>
          <w:p w14:paraId="2FDE09AE">
            <w:pPr>
              <w:pStyle w:val="7"/>
              <w:spacing w:line="360" w:lineRule="auto"/>
              <w:ind w:firstLine="482" w:firstLineChars="200"/>
              <w:rPr>
                <w:rFonts w:hint="default" w:ascii="宋体" w:hAnsi="宋体"/>
                <w:b/>
                <w:color w:val="FF0000"/>
                <w:lang w:val="en-US" w:eastAsia="zh-CN"/>
              </w:rPr>
            </w:pPr>
            <w:r>
              <w:rPr>
                <w:rFonts w:hint="eastAsia" w:ascii="宋体" w:hAnsi="宋体"/>
                <w:b/>
                <w:color w:val="FF0000"/>
                <w:lang w:val="en-US" w:eastAsia="zh-CN"/>
              </w:rPr>
              <w:t>发明人认为具有创新性或重要性的技术问题、技术手段、有益性。</w:t>
            </w:r>
          </w:p>
          <w:p w14:paraId="17FC048F">
            <w:pPr>
              <w:pStyle w:val="8"/>
              <w:numPr>
                <w:ilvl w:val="0"/>
                <w:numId w:val="0"/>
              </w:numPr>
              <w:outlineLvl w:val="0"/>
              <w:rPr>
                <w:rFonts w:hint="eastAsia" w:ascii="宋体" w:hAnsi="宋体" w:eastAsiaTheme="minorEastAsia" w:cstheme="minorBidi"/>
                <w:b w:val="0"/>
                <w:bCs/>
                <w:color w:val="auto"/>
                <w:kern w:val="2"/>
                <w:sz w:val="21"/>
                <w:szCs w:val="24"/>
                <w:lang w:val="en-US" w:eastAsia="zh-CN" w:bidi="ar-SA"/>
              </w:rPr>
            </w:pPr>
            <w:r>
              <w:rPr>
                <w:rFonts w:hint="eastAsia" w:ascii="宋体" w:hAnsi="宋体" w:eastAsiaTheme="minorEastAsia" w:cstheme="minorBidi"/>
                <w:b w:val="0"/>
                <w:bCs/>
                <w:color w:val="auto"/>
                <w:kern w:val="2"/>
                <w:sz w:val="21"/>
                <w:szCs w:val="24"/>
                <w:lang w:val="en-US" w:eastAsia="zh-CN" w:bidi="ar-SA"/>
              </w:rPr>
              <w:t>产业价值：</w:t>
            </w:r>
          </w:p>
          <w:p w14:paraId="1321508D">
            <w:pPr>
              <w:pStyle w:val="8"/>
              <w:numPr>
                <w:ilvl w:val="0"/>
                <w:numId w:val="0"/>
              </w:numPr>
              <w:ind w:firstLine="482" w:firstLineChars="200"/>
              <w:outlineLvl w:val="0"/>
              <w:rPr>
                <w:rFonts w:hint="eastAsia" w:asciiTheme="minorEastAsia" w:hAnsiTheme="minorEastAsia" w:eastAsiaTheme="minorEastAsia" w:cstheme="minorEastAsia"/>
                <w:sz w:val="21"/>
                <w:szCs w:val="21"/>
              </w:rPr>
            </w:pPr>
            <w:r>
              <w:rPr>
                <w:rFonts w:hint="eastAsia" w:ascii="宋体" w:hAnsi="宋体"/>
                <w:b/>
                <w:color w:val="FF0000"/>
                <w:lang w:val="en-US" w:eastAsia="zh-CN"/>
              </w:rPr>
              <w:t>需要描述该技术的产业化价值，主要包括实施产业/行业、实施可行性、实施难度、产业价值。</w:t>
            </w:r>
          </w:p>
          <w:p w14:paraId="39CCEE45">
            <w:pPr>
              <w:keepNext w:val="0"/>
              <w:keepLines w:val="0"/>
              <w:pageBreakBefore w:val="0"/>
              <w:widowControl w:val="0"/>
              <w:kinsoku/>
              <w:wordWrap w:val="0"/>
              <w:overflowPunct/>
              <w:topLinePunct w:val="0"/>
              <w:autoSpaceDE/>
              <w:autoSpaceDN/>
              <w:bidi w:val="0"/>
              <w:adjustRightInd/>
              <w:snapToGrid/>
              <w:spacing w:before="240" w:after="120" w:line="360" w:lineRule="auto"/>
              <w:jc w:val="both"/>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专利申请授权后是否同意转化实施：</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同意</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w:t>
            </w:r>
            <w:r>
              <w:rPr>
                <w:rFonts w:hint="eastAsia" w:asciiTheme="minorEastAsia" w:hAnsiTheme="minorEastAsia" w:cstheme="minorEastAsia"/>
                <w:color w:val="000000" w:themeColor="text1"/>
                <w:sz w:val="21"/>
                <w:szCs w:val="21"/>
                <w:lang w:val="en-US" w:eastAsia="zh-CN"/>
                <w14:textFill>
                  <w14:solidFill>
                    <w14:schemeClr w14:val="tx1"/>
                  </w14:solidFill>
                </w14:textFill>
              </w:rPr>
              <w:t>同意</w:t>
            </w:r>
          </w:p>
          <w:p w14:paraId="54445DCF">
            <w:pPr>
              <w:keepNext w:val="0"/>
              <w:keepLines w:val="0"/>
              <w:pageBreakBefore w:val="0"/>
              <w:widowControl w:val="0"/>
              <w:kinsoku/>
              <w:wordWrap w:val="0"/>
              <w:overflowPunct/>
              <w:topLinePunct w:val="0"/>
              <w:autoSpaceDE/>
              <w:autoSpaceDN/>
              <w:bidi w:val="0"/>
              <w:adjustRightInd/>
              <w:snapToGrid/>
              <w:spacing w:before="240" w:after="120" w:line="360" w:lineRule="auto"/>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专利负责人（签名）：                          </w:t>
            </w:r>
          </w:p>
          <w:p w14:paraId="01024E9F">
            <w:pPr>
              <w:keepNext w:val="0"/>
              <w:keepLines w:val="0"/>
              <w:pageBreakBefore w:val="0"/>
              <w:widowControl w:val="0"/>
              <w:kinsoku/>
              <w:wordWrap/>
              <w:overflowPunct/>
              <w:topLinePunct w:val="0"/>
              <w:autoSpaceDE/>
              <w:autoSpaceDN/>
              <w:bidi w:val="0"/>
              <w:adjustRightInd/>
              <w:snapToGrid/>
              <w:spacing w:after="157" w:afterLines="5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r w14:paraId="7AD6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jc w:val="center"/>
        </w:trPr>
        <w:tc>
          <w:tcPr>
            <w:tcW w:w="761" w:type="pct"/>
            <w:shd w:val="clear" w:color="auto" w:fill="auto"/>
            <w:vAlign w:val="center"/>
          </w:tcPr>
          <w:p w14:paraId="251F883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专利代理机构评估意见</w:t>
            </w:r>
          </w:p>
          <w:p w14:paraId="0B9551E3">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或相关领域专家意见</w:t>
            </w:r>
            <w:r>
              <w:rPr>
                <w:rFonts w:hint="eastAsia" w:asciiTheme="minorEastAsia" w:hAnsiTheme="minorEastAsia" w:cstheme="minorEastAsia"/>
                <w:sz w:val="21"/>
                <w:szCs w:val="21"/>
                <w:lang w:eastAsia="zh-CN"/>
              </w:rPr>
              <w:t>）</w:t>
            </w:r>
          </w:p>
        </w:tc>
        <w:tc>
          <w:tcPr>
            <w:tcW w:w="4238" w:type="pct"/>
            <w:gridSpan w:val="4"/>
            <w:shd w:val="clear" w:color="auto" w:fill="auto"/>
            <w:vAlign w:val="center"/>
          </w:tcPr>
          <w:p w14:paraId="2A32E83E">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新颖性</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    □具有但不明显    □不具有</w:t>
            </w:r>
          </w:p>
          <w:p w14:paraId="3496835D">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创造性</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：□具有    □具有但不明显    </w:t>
            </w:r>
            <w:r>
              <w:rPr>
                <w:rFonts w:hint="eastAsia" w:asciiTheme="minorEastAsia" w:hAnsiTheme="minorEastAsia" w:eastAsiaTheme="minorEastAsia" w:cstheme="minorEastAsia"/>
                <w:color w:val="000000" w:themeColor="text1"/>
                <w:sz w:val="21"/>
                <w:szCs w:val="21"/>
                <w14:textFill>
                  <w14:solidFill>
                    <w14:schemeClr w14:val="tx1"/>
                  </w14:solidFill>
                </w14:textFill>
              </w:rPr>
              <w:sym w:font="Wingdings 2" w:char="00A3"/>
            </w:r>
            <w:r>
              <w:rPr>
                <w:rFonts w:hint="eastAsia" w:asciiTheme="minorEastAsia" w:hAnsiTheme="minorEastAsia" w:eastAsiaTheme="minorEastAsia" w:cstheme="minorEastAsia"/>
                <w:color w:val="000000" w:themeColor="text1"/>
                <w:sz w:val="21"/>
                <w:szCs w:val="21"/>
                <w14:textFill>
                  <w14:solidFill>
                    <w14:schemeClr w14:val="tx1"/>
                  </w14:solidFill>
                </w14:textFill>
              </w:rPr>
              <w:t>不具有</w:t>
            </w:r>
          </w:p>
          <w:p w14:paraId="1A041C6E">
            <w:pPr>
              <w:keepNext w:val="0"/>
              <w:keepLines w:val="0"/>
              <w:pageBreakBefore w:val="0"/>
              <w:widowControl w:val="0"/>
              <w:kinsoku/>
              <w:wordWrap/>
              <w:overflowPunct/>
              <w:topLinePunct w:val="0"/>
              <w:autoSpaceDE/>
              <w:autoSpaceDN/>
              <w:bidi w:val="0"/>
              <w:adjustRightInd/>
              <w:snapToGrid/>
              <w:spacing w:after="120" w:line="276"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实用性</w:t>
            </w:r>
            <w:r>
              <w:rPr>
                <w:rFonts w:hint="eastAsia" w:asciiTheme="minorEastAsia" w:hAnsiTheme="minorEastAsia" w:eastAsiaTheme="minorEastAsia" w:cstheme="minorEastAsia"/>
                <w:color w:val="000000" w:themeColor="text1"/>
                <w:sz w:val="21"/>
                <w:szCs w:val="21"/>
                <w14:textFill>
                  <w14:solidFill>
                    <w14:schemeClr w14:val="tx1"/>
                  </w14:solidFill>
                </w14:textFill>
              </w:rPr>
              <w:t>：□能够制造或使用，并产生积极效果</w:t>
            </w:r>
          </w:p>
          <w:p w14:paraId="6FFDC9F1">
            <w:pPr>
              <w:keepNext w:val="0"/>
              <w:keepLines w:val="0"/>
              <w:pageBreakBefore w:val="0"/>
              <w:widowControl w:val="0"/>
              <w:kinsoku/>
              <w:wordWrap/>
              <w:overflowPunct/>
              <w:topLinePunct w:val="0"/>
              <w:autoSpaceDE/>
              <w:autoSpaceDN/>
              <w:bidi w:val="0"/>
              <w:adjustRightInd/>
              <w:snapToGrid/>
              <w:spacing w:after="120" w:line="276" w:lineRule="auto"/>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□能够制造或使用，但效果一般</w:t>
            </w:r>
          </w:p>
          <w:p w14:paraId="6BAFB45E">
            <w:pPr>
              <w:keepNext w:val="0"/>
              <w:keepLines w:val="0"/>
              <w:pageBreakBefore w:val="0"/>
              <w:widowControl w:val="0"/>
              <w:kinsoku/>
              <w:wordWrap/>
              <w:overflowPunct/>
              <w:topLinePunct w:val="0"/>
              <w:autoSpaceDE/>
              <w:autoSpaceDN/>
              <w:bidi w:val="0"/>
              <w:adjustRightInd/>
              <w:snapToGrid/>
              <w:spacing w:after="120" w:line="276" w:lineRule="auto"/>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□能够制造或使用，效果较差      </w:t>
            </w:r>
          </w:p>
          <w:p w14:paraId="630F09FD">
            <w:pPr>
              <w:keepNext w:val="0"/>
              <w:keepLines w:val="0"/>
              <w:pageBreakBefore w:val="0"/>
              <w:widowControl w:val="0"/>
              <w:kinsoku/>
              <w:wordWrap/>
              <w:overflowPunct/>
              <w:topLinePunct w:val="0"/>
              <w:autoSpaceDE/>
              <w:autoSpaceDN/>
              <w:bidi w:val="0"/>
              <w:adjustRightInd/>
              <w:snapToGrid/>
              <w:spacing w:after="120" w:line="276" w:lineRule="auto"/>
              <w:ind w:firstLine="840" w:firstLineChars="4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□不能制造或使用</w:t>
            </w:r>
          </w:p>
          <w:p w14:paraId="772FF6EC">
            <w:pPr>
              <w:keepNext w:val="0"/>
              <w:keepLines w:val="0"/>
              <w:pageBreakBefore w:val="0"/>
              <w:widowControl w:val="0"/>
              <w:kinsoku/>
              <w:wordWrap/>
              <w:overflowPunct/>
              <w:topLinePunct w:val="0"/>
              <w:autoSpaceDE/>
              <w:autoSpaceDN/>
              <w:bidi w:val="0"/>
              <w:adjustRightInd/>
              <w:snapToGrid/>
              <w:spacing w:after="120" w:line="276" w:lineRule="auto"/>
              <w:ind w:left="1476" w:hanging="1476" w:hangingChars="7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应用前景</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非常好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较好    </w:t>
            </w:r>
            <w:bookmarkStart w:id="3" w:name="OLE_LINK2"/>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一般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不清晰</w:t>
            </w:r>
            <w:bookmarkEnd w:id="3"/>
          </w:p>
          <w:p w14:paraId="548A1DDF">
            <w:pPr>
              <w:wordWrap/>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 xml:space="preserve">评估人员：                             </w:t>
            </w:r>
            <w:r>
              <w:rPr>
                <w:rFonts w:hint="eastAsia" w:asciiTheme="minorEastAsia" w:hAnsiTheme="minorEastAsia" w:cstheme="minorEastAsia"/>
                <w:sz w:val="21"/>
                <w:szCs w:val="21"/>
                <w:lang w:val="en-US" w:eastAsia="zh-CN"/>
              </w:rPr>
              <w:t>评估</w:t>
            </w:r>
            <w:r>
              <w:rPr>
                <w:rFonts w:hint="eastAsia" w:asciiTheme="minorEastAsia" w:hAnsiTheme="minorEastAsia" w:eastAsiaTheme="minorEastAsia" w:cstheme="minorEastAsia"/>
                <w:sz w:val="21"/>
                <w:szCs w:val="21"/>
              </w:rPr>
              <w:t>机构（盖</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章）：                </w:t>
            </w:r>
          </w:p>
          <w:p w14:paraId="24259DB2">
            <w:pPr>
              <w:ind w:left="2258" w:leftChars="1075" w:firstLine="210" w:firstLineChars="1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     月     日</w:t>
            </w:r>
          </w:p>
        </w:tc>
      </w:tr>
      <w:tr w14:paraId="6DCB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761" w:type="pct"/>
            <w:shd w:val="clear" w:color="auto" w:fill="auto"/>
            <w:vAlign w:val="center"/>
          </w:tcPr>
          <w:p w14:paraId="741B6A7C">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所在系部意见</w:t>
            </w:r>
          </w:p>
        </w:tc>
        <w:tc>
          <w:tcPr>
            <w:tcW w:w="4238" w:type="pct"/>
            <w:gridSpan w:val="4"/>
            <w:shd w:val="clear" w:color="auto" w:fill="auto"/>
            <w:vAlign w:val="center"/>
          </w:tcPr>
          <w:p w14:paraId="124D88F5">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同意申请</w:t>
            </w:r>
          </w:p>
          <w:p w14:paraId="5DDB35C5">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建议修改后重新评估</w:t>
            </w:r>
          </w:p>
          <w:p w14:paraId="2FF47C85">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不同意申请</w:t>
            </w:r>
          </w:p>
          <w:p w14:paraId="07ECF1B0">
            <w:pPr>
              <w:wordWrap w:val="0"/>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盖 章：                      </w:t>
            </w:r>
          </w:p>
          <w:p w14:paraId="069C79CD">
            <w:pPr>
              <w:ind w:left="2258" w:leftChars="1075" w:firstLine="210" w:firstLineChars="10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年     月     日 </w:t>
            </w:r>
          </w:p>
        </w:tc>
      </w:tr>
      <w:tr w14:paraId="5135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761" w:type="pct"/>
            <w:shd w:val="clear" w:color="auto" w:fill="auto"/>
            <w:vAlign w:val="center"/>
          </w:tcPr>
          <w:p w14:paraId="02E9E295">
            <w:pPr>
              <w:jc w:val="center"/>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科技与产教融合中心</w:t>
            </w:r>
            <w:r>
              <w:rPr>
                <w:rFonts w:hint="eastAsia" w:asciiTheme="minorEastAsia" w:hAnsiTheme="minorEastAsia" w:eastAsiaTheme="minorEastAsia" w:cstheme="minorEastAsia"/>
                <w:sz w:val="21"/>
                <w:szCs w:val="21"/>
              </w:rPr>
              <w:t>意见</w:t>
            </w:r>
          </w:p>
        </w:tc>
        <w:tc>
          <w:tcPr>
            <w:tcW w:w="4238" w:type="pct"/>
            <w:gridSpan w:val="4"/>
            <w:shd w:val="clear" w:color="auto" w:fill="auto"/>
            <w:vAlign w:val="center"/>
          </w:tcPr>
          <w:p w14:paraId="2DDFD076">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同意申请</w:t>
            </w:r>
          </w:p>
          <w:p w14:paraId="5353568B">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建议修改后重新评估</w:t>
            </w:r>
          </w:p>
          <w:p w14:paraId="04DB159F">
            <w:pPr>
              <w:spacing w:line="312"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sym w:font="Wingdings 2" w:char="00A3"/>
            </w:r>
            <w:r>
              <w:rPr>
                <w:rFonts w:hint="eastAsia" w:asciiTheme="minorEastAsia" w:hAnsiTheme="minorEastAsia" w:eastAsiaTheme="minorEastAsia" w:cstheme="minorEastAsia"/>
                <w:sz w:val="21"/>
                <w:szCs w:val="21"/>
              </w:rPr>
              <w:t xml:space="preserve"> 不同意申请</w:t>
            </w:r>
          </w:p>
          <w:p w14:paraId="19F2CB8D">
            <w:pPr>
              <w:wordWrap w:val="0"/>
              <w:spacing w:line="360" w:lineRule="auto"/>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盖 章：                      </w:t>
            </w:r>
          </w:p>
          <w:p w14:paraId="1439A9EA">
            <w:pPr>
              <w:ind w:left="2258" w:leftChars="1075" w:firstLine="210" w:firstLineChars="100"/>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 xml:space="preserve">年     月     日 </w:t>
            </w:r>
          </w:p>
        </w:tc>
      </w:tr>
    </w:tbl>
    <w:p w14:paraId="70677304">
      <w:pPr>
        <w:rPr>
          <w:rFonts w:hint="eastAsia" w:ascii="宋体" w:hAnsi="宋体"/>
          <w:b/>
          <w:bCs/>
          <w:sz w:val="24"/>
        </w:rPr>
      </w:pPr>
    </w:p>
    <w:p w14:paraId="685ACC57">
      <w:pPr>
        <w:spacing w:after="156" w:afterLines="50"/>
        <w:jc w:val="left"/>
        <w:rPr>
          <w:rFonts w:hint="eastAsia" w:ascii="宋体" w:hAnsi="宋体"/>
          <w:b/>
          <w:bCs/>
          <w:color w:val="BFBFBF" w:themeColor="background1" w:themeShade="BF"/>
          <w:sz w:val="24"/>
          <w:lang w:eastAsia="zh-CN"/>
        </w:rPr>
      </w:pPr>
      <w:r>
        <w:rPr>
          <w:rFonts w:hint="eastAsia" w:ascii="宋体" w:hAnsi="宋体"/>
          <w:b/>
          <w:bCs/>
          <w:sz w:val="24"/>
        </w:rPr>
        <w:t>附</w:t>
      </w:r>
      <w:r>
        <w:rPr>
          <w:rFonts w:hint="eastAsia" w:ascii="宋体" w:hAnsi="宋体"/>
          <w:b/>
          <w:bCs/>
          <w:sz w:val="24"/>
          <w:lang w:val="en-US" w:eastAsia="zh-CN"/>
        </w:rPr>
        <w:t>表</w:t>
      </w:r>
      <w:r>
        <w:rPr>
          <w:rFonts w:hint="eastAsia" w:ascii="宋体" w:hAnsi="宋体"/>
          <w:b/>
          <w:bCs/>
          <w:sz w:val="24"/>
        </w:rPr>
        <w:t>：</w:t>
      </w:r>
      <w:r>
        <w:rPr>
          <w:rFonts w:hint="eastAsia" w:ascii="宋体" w:hAnsi="宋体"/>
          <w:b/>
          <w:bCs/>
          <w:sz w:val="24"/>
          <w:lang w:val="en-US" w:eastAsia="zh-CN"/>
        </w:rPr>
        <w:t>专利</w:t>
      </w:r>
      <w:r>
        <w:rPr>
          <w:rFonts w:hint="eastAsia" w:ascii="宋体" w:hAnsi="宋体"/>
          <w:b/>
          <w:bCs/>
          <w:sz w:val="24"/>
        </w:rPr>
        <w:t>申请前评估标准</w:t>
      </w:r>
      <w:r>
        <w:rPr>
          <w:rFonts w:hint="eastAsia" w:ascii="宋体" w:hAnsi="宋体"/>
          <w:b/>
          <w:bCs/>
          <w:color w:val="BFBFBF" w:themeColor="background1" w:themeShade="BF"/>
          <w:sz w:val="24"/>
          <w:lang w:eastAsia="zh-CN"/>
        </w:rPr>
        <w:t>（</w:t>
      </w:r>
      <w:r>
        <w:rPr>
          <w:rFonts w:hint="eastAsia" w:ascii="宋体" w:hAnsi="宋体"/>
          <w:b/>
          <w:bCs/>
          <w:color w:val="BFBFBF" w:themeColor="background1" w:themeShade="BF"/>
          <w:sz w:val="24"/>
          <w:lang w:val="en-US" w:eastAsia="zh-CN"/>
        </w:rPr>
        <w:t>可不打印</w:t>
      </w:r>
      <w:r>
        <w:rPr>
          <w:rFonts w:hint="eastAsia" w:ascii="宋体" w:hAnsi="宋体"/>
          <w:b/>
          <w:bCs/>
          <w:color w:val="BFBFBF" w:themeColor="background1" w:themeShade="BF"/>
          <w:sz w:val="24"/>
          <w:lang w:eastAsia="zh-CN"/>
        </w:rPr>
        <w:t>）</w:t>
      </w:r>
    </w:p>
    <w:tbl>
      <w:tblPr>
        <w:tblStyle w:val="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221"/>
      </w:tblGrid>
      <w:tr w14:paraId="52F5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97" w:type="dxa"/>
            <w:vAlign w:val="center"/>
          </w:tcPr>
          <w:p w14:paraId="7BF86B5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bCs/>
                <w:szCs w:val="21"/>
              </w:rPr>
            </w:pPr>
            <w:r>
              <w:rPr>
                <w:rFonts w:hint="eastAsia" w:ascii="宋体" w:hAnsi="宋体"/>
                <w:b/>
                <w:bCs/>
                <w:szCs w:val="21"/>
              </w:rPr>
              <w:t>指标</w:t>
            </w:r>
          </w:p>
        </w:tc>
        <w:tc>
          <w:tcPr>
            <w:tcW w:w="8221" w:type="dxa"/>
            <w:vAlign w:val="center"/>
          </w:tcPr>
          <w:p w14:paraId="14FC841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b/>
                <w:bCs/>
                <w:szCs w:val="21"/>
              </w:rPr>
            </w:pPr>
            <w:r>
              <w:rPr>
                <w:rFonts w:hint="eastAsia" w:ascii="宋体" w:hAnsi="宋体"/>
                <w:b/>
                <w:bCs/>
                <w:szCs w:val="21"/>
              </w:rPr>
              <w:t>相关法条</w:t>
            </w:r>
          </w:p>
        </w:tc>
      </w:tr>
      <w:tr w14:paraId="4156A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97" w:type="dxa"/>
            <w:vAlign w:val="center"/>
          </w:tcPr>
          <w:p w14:paraId="0A11A2A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新颖性</w:t>
            </w:r>
          </w:p>
        </w:tc>
        <w:tc>
          <w:tcPr>
            <w:tcW w:w="8221" w:type="dxa"/>
            <w:vAlign w:val="center"/>
          </w:tcPr>
          <w:p w14:paraId="7E49AFD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专利法第二十二条第二款</w:t>
            </w:r>
          </w:p>
          <w:p w14:paraId="7C92856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14:paraId="08356F2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现有技术，是指申请日以前在国内外为公众所知的技术。</w:t>
            </w:r>
          </w:p>
        </w:tc>
      </w:tr>
      <w:tr w14:paraId="318D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97" w:type="dxa"/>
            <w:vAlign w:val="center"/>
          </w:tcPr>
          <w:p w14:paraId="47B350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创造性</w:t>
            </w:r>
          </w:p>
        </w:tc>
        <w:tc>
          <w:tcPr>
            <w:tcW w:w="8221" w:type="dxa"/>
            <w:vAlign w:val="center"/>
          </w:tcPr>
          <w:p w14:paraId="2588AC6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专利法第二十二条第三款</w:t>
            </w:r>
          </w:p>
          <w:p w14:paraId="70A7C12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创造性，是指与现有技术相比，该发明具有突出的实质性特点和显著的进步，该实用新型具有实质性特点和进步。</w:t>
            </w:r>
          </w:p>
          <w:p w14:paraId="0336BA7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现有技术，是指申请日以前在国内外为公众所知的技术。</w:t>
            </w:r>
          </w:p>
        </w:tc>
      </w:tr>
      <w:tr w14:paraId="22FB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097" w:type="dxa"/>
            <w:vAlign w:val="center"/>
          </w:tcPr>
          <w:p w14:paraId="087403A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实用性</w:t>
            </w:r>
          </w:p>
        </w:tc>
        <w:tc>
          <w:tcPr>
            <w:tcW w:w="8221" w:type="dxa"/>
            <w:vAlign w:val="center"/>
          </w:tcPr>
          <w:p w14:paraId="3D37051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专利法第二十二条第四款</w:t>
            </w:r>
          </w:p>
          <w:p w14:paraId="3F30D5C6">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实用性，是指该发明或者实用新型能够制造或者使用，并且能够产生积极效果。</w:t>
            </w:r>
          </w:p>
        </w:tc>
      </w:tr>
      <w:tr w14:paraId="795E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97" w:type="dxa"/>
            <w:vAlign w:val="center"/>
          </w:tcPr>
          <w:p w14:paraId="5B7C2D0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宋体" w:hAnsi="宋体"/>
                <w:szCs w:val="21"/>
              </w:rPr>
            </w:pPr>
            <w:r>
              <w:rPr>
                <w:rFonts w:hint="eastAsia" w:ascii="宋体" w:hAnsi="宋体"/>
                <w:szCs w:val="21"/>
              </w:rPr>
              <w:t>应用前景</w:t>
            </w:r>
          </w:p>
        </w:tc>
        <w:tc>
          <w:tcPr>
            <w:tcW w:w="8221" w:type="dxa"/>
            <w:vAlign w:val="center"/>
          </w:tcPr>
          <w:p w14:paraId="72246EB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szCs w:val="21"/>
              </w:rPr>
            </w:pPr>
            <w:r>
              <w:rPr>
                <w:rFonts w:hint="eastAsia" w:ascii="宋体" w:hAnsi="宋体"/>
                <w:szCs w:val="21"/>
              </w:rPr>
              <w:t>考虑是否具备市场应用推广价值和能</w:t>
            </w:r>
            <w:r>
              <w:rPr>
                <w:rFonts w:hint="eastAsia" w:ascii="宋体" w:hAnsi="宋体"/>
                <w:szCs w:val="21"/>
                <w:lang w:val="en-US" w:eastAsia="zh-CN"/>
              </w:rPr>
              <w:t>否</w:t>
            </w:r>
            <w:r>
              <w:rPr>
                <w:rFonts w:hint="eastAsia" w:ascii="宋体" w:hAnsi="宋体"/>
                <w:szCs w:val="21"/>
              </w:rPr>
              <w:t>获得经济收益。这里的市场应用推广价值指的是潜在的。因为在没有实施之前往往还不能实实在在的得知市场应用价值。</w:t>
            </w:r>
          </w:p>
        </w:tc>
      </w:tr>
      <w:tr w14:paraId="1444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97" w:type="dxa"/>
            <w:vAlign w:val="center"/>
          </w:tcPr>
          <w:p w14:paraId="7AB8E7B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实施方式</w:t>
            </w:r>
          </w:p>
        </w:tc>
        <w:tc>
          <w:tcPr>
            <w:tcW w:w="8221" w:type="dxa"/>
            <w:vAlign w:val="center"/>
          </w:tcPr>
          <w:p w14:paraId="7EA9488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宋体" w:hAnsi="宋体" w:eastAsia="宋体"/>
                <w:szCs w:val="21"/>
                <w:lang w:val="en-US" w:eastAsia="zh-CN"/>
              </w:rPr>
            </w:pPr>
            <w:r>
              <w:rPr>
                <w:rFonts w:hint="eastAsia" w:ascii="宋体" w:hAnsi="宋体"/>
                <w:szCs w:val="21"/>
                <w:lang w:val="en-US" w:eastAsia="zh-CN"/>
              </w:rPr>
              <w:t>发明人初步考虑的推广实施方式。</w:t>
            </w:r>
          </w:p>
        </w:tc>
      </w:tr>
    </w:tbl>
    <w:p w14:paraId="51FD2288">
      <w:pPr>
        <w:jc w:val="both"/>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ZTc3M2M3Yzc5ODg0M2ExMjlkMjFlYTNhYjcwYTMifQ=="/>
    <w:docVar w:name="KSO_WPS_MARK_KEY" w:val="ab13e337-f445-4754-8ca4-795dd123b8bf"/>
  </w:docVars>
  <w:rsids>
    <w:rsidRoot w:val="78522B2D"/>
    <w:rsid w:val="04E86B91"/>
    <w:rsid w:val="136E0BA9"/>
    <w:rsid w:val="1E842347"/>
    <w:rsid w:val="20983709"/>
    <w:rsid w:val="24730E7B"/>
    <w:rsid w:val="249B127B"/>
    <w:rsid w:val="28CB3314"/>
    <w:rsid w:val="2ED27DE6"/>
    <w:rsid w:val="32072EC9"/>
    <w:rsid w:val="32B427C6"/>
    <w:rsid w:val="42604105"/>
    <w:rsid w:val="43441DEB"/>
    <w:rsid w:val="442402A6"/>
    <w:rsid w:val="476367E6"/>
    <w:rsid w:val="48326239"/>
    <w:rsid w:val="4A990DF8"/>
    <w:rsid w:val="4B383BA2"/>
    <w:rsid w:val="4B9761E7"/>
    <w:rsid w:val="4CC03591"/>
    <w:rsid w:val="50296173"/>
    <w:rsid w:val="5100038B"/>
    <w:rsid w:val="51AA3697"/>
    <w:rsid w:val="53422EDD"/>
    <w:rsid w:val="57AA4EB6"/>
    <w:rsid w:val="58BD3A97"/>
    <w:rsid w:val="5CB70DD0"/>
    <w:rsid w:val="66935F55"/>
    <w:rsid w:val="67737C48"/>
    <w:rsid w:val="69777AF7"/>
    <w:rsid w:val="6C734478"/>
    <w:rsid w:val="6C7C204F"/>
    <w:rsid w:val="6DDF3EBD"/>
    <w:rsid w:val="6EC73937"/>
    <w:rsid w:val="6F997223"/>
    <w:rsid w:val="70A703CB"/>
    <w:rsid w:val="711D0E2F"/>
    <w:rsid w:val="78522B2D"/>
    <w:rsid w:val="7EA81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缺省文本"/>
    <w:basedOn w:val="1"/>
    <w:qFormat/>
    <w:uiPriority w:val="0"/>
    <w:pPr>
      <w:autoSpaceDE w:val="0"/>
      <w:autoSpaceDN w:val="0"/>
      <w:adjustRightInd w:val="0"/>
      <w:jc w:val="left"/>
    </w:pPr>
    <w:rPr>
      <w:kern w:val="0"/>
      <w:sz w:val="24"/>
    </w:rPr>
  </w:style>
  <w:style w:type="paragraph" w:customStyle="1" w:styleId="8">
    <w:name w:val="xwc1"/>
    <w:basedOn w:val="1"/>
    <w:qFormat/>
    <w:uiPriority w:val="0"/>
    <w:pPr>
      <w:autoSpaceDE w:val="0"/>
      <w:autoSpaceDN w:val="0"/>
      <w:adjustRightInd w:val="0"/>
      <w:spacing w:line="360" w:lineRule="auto"/>
      <w:ind w:firstLine="425"/>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970</Words>
  <Characters>993</Characters>
  <Lines>0</Lines>
  <Paragraphs>0</Paragraphs>
  <TotalTime>1</TotalTime>
  <ScaleCrop>false</ScaleCrop>
  <LinksUpToDate>false</LinksUpToDate>
  <CharactersWithSpaces>1275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2024-09-19T01:52:00Z</dcterms:created>
  <dc:creator>胖飞行员</dc:creator>
  <cp:lastModifiedBy>Joy Liu</cp:lastModifiedBy>
  <cp:lastPrinted>2024-09-19T08:01:00Z</cp:lastPrinted>
  <dcterms:modified xsi:type="dcterms:W3CDTF">2025-03-05T02:48:57Z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61EA68DF743648C7A9ED115FF2AD5D52_13</vt:lpwstr>
  </property>
  <property fmtid="{D5CDD505-2E9C-101B-9397-08002B2CF9AE}" pid="4" name="KSOTemplateDocerSaveRecord">
    <vt:lpwstr>eyJoZGlkIjoiMTJjNWZmYzA1MWU4ZWNkOWNlMzE1ZDY0ODlmMTc2ZTQiLCJ1c2VySWQiOiI0MTg0MjkzNDIifQ==</vt:lpwstr>
  </property>
</Properties>
</file>