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8C9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关于开展中华职业教育社2025年度规划课题申报工作的通知</w:t>
      </w:r>
    </w:p>
    <w:p w14:paraId="084C01E2"/>
    <w:p w14:paraId="48692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各单位：</w:t>
      </w:r>
    </w:p>
    <w:p w14:paraId="44F9D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中华职业教育社2025年度规划课题申报工作已开启，现将有关事项通知如下:</w:t>
      </w:r>
    </w:p>
    <w:p w14:paraId="0CB6C6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研究方向</w:t>
      </w:r>
    </w:p>
    <w:p w14:paraId="7FC10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课题分为重大、重点和一般三个类别，研究周期为1年。</w:t>
      </w:r>
    </w:p>
    <w:p w14:paraId="0934EF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重大课题</w:t>
      </w:r>
    </w:p>
    <w:p w14:paraId="5BD80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职业教育领域统一战线工作研究</w:t>
      </w:r>
    </w:p>
    <w:p w14:paraId="7EC80B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重点课题</w:t>
      </w:r>
    </w:p>
    <w:p w14:paraId="5B22D78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职业院校党外代表人士队伍建设研究；</w:t>
      </w:r>
    </w:p>
    <w:p w14:paraId="1D47A90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数智时代职业教育立德树人研究；</w:t>
      </w:r>
      <w:bookmarkStart w:id="0" w:name="_GoBack"/>
      <w:bookmarkEnd w:id="0"/>
    </w:p>
    <w:p w14:paraId="351D745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职业教育服务区域经济发展（包括但不限于职业教育服务城市发展、职业教育服务乡村全面振兴等）；</w:t>
      </w:r>
    </w:p>
    <w:p w14:paraId="651987C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职业教育赋能新质生产力研究；</w:t>
      </w:r>
    </w:p>
    <w:p w14:paraId="69152CC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职业教育产教融合路径与机制研究（包括但不限于职业教育产教融合政策执行、职业教育产教融合指数等）；</w:t>
      </w:r>
    </w:p>
    <w:p w14:paraId="6149BA2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职业教育国际化研究（包括但不限于职业教育服务“一带一路”、职业教育出海模式与实践等）；</w:t>
      </w:r>
    </w:p>
    <w:p w14:paraId="79B4F07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职业教育与非物质文化遗产保护传承；</w:t>
      </w:r>
    </w:p>
    <w:p w14:paraId="221CD8A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职业教育评价研究与实践。</w:t>
      </w:r>
    </w:p>
    <w:p w14:paraId="2AD459E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一般课题</w:t>
      </w:r>
    </w:p>
    <w:p w14:paraId="1F4B5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主要为学校发展类课题研究，包括但不限于：职业院校立德树人、学生发展、高素质复合人才培养、专业建设、师资建设、产教融合、国际交流、学生就业等方面的研究。</w:t>
      </w:r>
    </w:p>
    <w:p w14:paraId="77808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重大课题申请者不得更改题目。重点课题和一般课题申报者须参考选题范围所列方向性条目，针对职业教育改革发展中的痛点和堵点问题，结合工作实践和研究方向，自行确定申报类别和课题名称。课题名称表述要科学严谨、简明规范，避免引起歧义或争议。研究内容应具有创新性，取得的研究成果应具有较高理论价值或实践价值。</w:t>
      </w:r>
    </w:p>
    <w:p w14:paraId="5C8B6B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课题管理</w:t>
      </w:r>
    </w:p>
    <w:p w14:paraId="46F42D4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中华职业教育社课题按照省部级课题组织和管理。重大课题和重点课题由中华职业教育社总社直接管理，一般课题由所属地域省级中华职业教育社负责日常管理。</w:t>
      </w:r>
    </w:p>
    <w:p w14:paraId="49A2A8F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对重大课题给予经费支持，其余课题总社不提供经费。</w:t>
      </w:r>
    </w:p>
    <w:p w14:paraId="06FA71A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课题成果包括政策建议、与职业教育教学实践相关的成果，如政策咨询报告、高质量的实践调研报告、实践案例、政策建议报告等。鼓励多样化成果特别是教育教学实践成果，不局限于文章、著作等学术成果。</w:t>
      </w:r>
    </w:p>
    <w:p w14:paraId="3CB9A0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申报要求及流程</w:t>
      </w:r>
    </w:p>
    <w:p w14:paraId="4D027A5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课题负责人应符合以下条件：</w:t>
      </w:r>
    </w:p>
    <w:p w14:paraId="4D9B909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遵守中华人民共和国宪法和法律；</w:t>
      </w:r>
    </w:p>
    <w:p w14:paraId="5BD5229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具有独立开展研究和组织开展研究的能力，能够承担实质性研究工作。</w:t>
      </w:r>
    </w:p>
    <w:p w14:paraId="7EC61F9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申请重大课题（项目）须具有正高级职称（职务）；申请重点课题须具有副高级以上（含）职称（职务）或者博士学位；一般课题负责人须具有中级以上专业技术职务。</w:t>
      </w:r>
    </w:p>
    <w:p w14:paraId="6975777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课题负责人同时只能申报一个课题，且不能作为课题组成员参与其他课题的申请；课题组成员同年度最多参与两个课题申请。课题立项后，课题负责人不允许变更，课题组成员变更原则上不能超过 1/3。</w:t>
      </w:r>
    </w:p>
    <w:p w14:paraId="564D38D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中华职业教育社各级组织、行业企业等参与课题申报，课题负责人条件可适当放宽。</w:t>
      </w:r>
    </w:p>
    <w:p w14:paraId="039596A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有下列情形的不得申报本届规划课题:（1）中华职业教育社2024年度规划课题获立项但仍未结项的课题负责人；（2）不得以已获立项或已结项的课题重复申报本次课题。</w:t>
      </w:r>
    </w:p>
    <w:p w14:paraId="03B5554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申报流程</w:t>
      </w:r>
    </w:p>
    <w:p w14:paraId="46ABF440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本次课题将采取网络申报的形式。“中华职业教育社规划课题管理系统”（https://zhzjghkt.zhzjcxcy.com，以下简称系统）为本次申报的唯一系统；</w:t>
      </w:r>
    </w:p>
    <w:p w14:paraId="7BDB9EA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申报人请联系学院课题管理员注册账户并进行授权；</w:t>
      </w:r>
    </w:p>
    <w:p w14:paraId="334F169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报人填报资料：各申报人进入系统注册账号，并按系统提示提交申报材料。除在线填写申报课题信息、申报人信息、课题组成员信息外，还需上传加盖单位公章的课题申报书（附件1）扫描件（PDF格式）、课题活页扫描件（附件2）（PDF格式）。</w:t>
      </w:r>
    </w:p>
    <w:p w14:paraId="3192E1B1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学院申报截止日期为2025年6月13日，逾期将不再审核，请各位申报人注意时间节点。</w:t>
      </w:r>
    </w:p>
    <w:p w14:paraId="3EEC9F2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DE8298-5BA6-43C8-AF51-086EBBE1B0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3080D2E-06F0-471A-BBC7-400746DE46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4FFB9AB-2687-4329-A8EF-0755D368B1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A896961-4621-4864-8C45-C36C665E864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FEF87F"/>
    <w:multiLevelType w:val="singleLevel"/>
    <w:tmpl w:val="95FEF8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840C5B"/>
    <w:multiLevelType w:val="singleLevel"/>
    <w:tmpl w:val="D3840C5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088E518"/>
    <w:multiLevelType w:val="singleLevel"/>
    <w:tmpl w:val="F088E51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156A904"/>
    <w:multiLevelType w:val="singleLevel"/>
    <w:tmpl w:val="0156A9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D88038C"/>
    <w:multiLevelType w:val="singleLevel"/>
    <w:tmpl w:val="2D88038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C483643"/>
    <w:multiLevelType w:val="singleLevel"/>
    <w:tmpl w:val="4C4836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7ED7C71"/>
    <w:multiLevelType w:val="singleLevel"/>
    <w:tmpl w:val="77ED7C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2025-05-15T01:30:35Z</dcterms:created>
  <dc:creator>gaojl</dc:creator>
  <cp:lastModifiedBy>默玖玖</cp:lastModifiedBy>
  <dcterms:modified xsi:type="dcterms:W3CDTF">2025-05-15T06:08:52Z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eyJoZGlkIjoiNzcwNGZlODJmNjE4ZDY3YWI2OGZkYTE1NTg1MGYxOTciLCJ1c2VySWQiOiI1NzAyODMzMTAifQ==</vt:lpwstr>
  </property>
  <property fmtid="{D5CDD505-2E9C-101B-9397-08002B2CF9AE}" pid="4" name="ICV">
    <vt:lpwstr>1E3DCA806A3B4A2FA5F1188E7BE4DEA0_12</vt:lpwstr>
  </property>
</Properties>
</file>